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44" w:rsidRDefault="007D0F4C">
      <w:pPr>
        <w:tabs>
          <w:tab w:val="left" w:pos="1830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819275" cy="914400"/>
            <wp:effectExtent l="19050" t="0" r="9525" b="0"/>
            <wp:docPr id="1" name="Imagen 1" descr="logo keram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eram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44" w:rsidRPr="00011178" w:rsidRDefault="00AA2B44">
      <w:pPr>
        <w:tabs>
          <w:tab w:val="left" w:pos="1830"/>
        </w:tabs>
        <w:jc w:val="center"/>
        <w:rPr>
          <w:b/>
          <w:lang w:val="fr-FR"/>
        </w:rPr>
      </w:pPr>
      <w:r w:rsidRPr="00011178">
        <w:rPr>
          <w:rFonts w:ascii="Arial" w:hAnsi="Arial" w:cs="Arial"/>
          <w:b/>
          <w:lang w:val="fr-FR"/>
        </w:rPr>
        <w:t xml:space="preserve">     </w:t>
      </w:r>
      <w:r w:rsidR="009D1230" w:rsidRPr="00011178">
        <w:rPr>
          <w:rFonts w:ascii="Arial" w:hAnsi="Arial" w:cs="Arial"/>
          <w:b/>
          <w:lang w:val="fr-FR"/>
        </w:rPr>
        <w:t>Déclaration</w:t>
      </w:r>
      <w:r w:rsidR="000F1B4E">
        <w:rPr>
          <w:rFonts w:ascii="Arial" w:hAnsi="Arial" w:cs="Arial"/>
          <w:b/>
          <w:lang w:val="fr-FR"/>
        </w:rPr>
        <w:t xml:space="preserve"> CE de C</w:t>
      </w:r>
      <w:r w:rsidR="00011178" w:rsidRPr="00011178">
        <w:rPr>
          <w:rFonts w:ascii="Arial" w:hAnsi="Arial" w:cs="Arial"/>
          <w:b/>
          <w:lang w:val="fr-FR"/>
        </w:rPr>
        <w:t>onformité</w:t>
      </w:r>
      <w:r w:rsidRPr="00011178">
        <w:rPr>
          <w:sz w:val="28"/>
          <w:szCs w:val="28"/>
          <w:lang w:val="fr-FR"/>
        </w:rPr>
        <w:t xml:space="preserve"> </w:t>
      </w:r>
      <w:r w:rsidRPr="00011178">
        <w:rPr>
          <w:lang w:val="fr-FR"/>
        </w:rPr>
        <w:t xml:space="preserve">                     </w:t>
      </w:r>
      <w:r>
        <w:rPr>
          <w:lang w:val="en-US"/>
        </w:rPr>
        <w:object w:dxaOrig="1531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6.25pt" o:ole="">
            <v:imagedata r:id="rId7" o:title=""/>
          </v:shape>
          <o:OLEObject Type="Embed" ProgID="Word.Picture.8" ShapeID="_x0000_i1025" DrawAspect="Content" ObjectID="_1601876832" r:id="rId8"/>
        </w:object>
      </w:r>
      <w:r w:rsidRPr="00011178">
        <w:rPr>
          <w:lang w:val="fr-FR"/>
        </w:rPr>
        <w:t xml:space="preserve"> </w:t>
      </w:r>
    </w:p>
    <w:p w:rsidR="00AA2B44" w:rsidRPr="00011178" w:rsidRDefault="00AA2B44">
      <w:pPr>
        <w:tabs>
          <w:tab w:val="left" w:pos="1830"/>
        </w:tabs>
        <w:rPr>
          <w:lang w:val="fr-FR"/>
        </w:rPr>
      </w:pPr>
    </w:p>
    <w:p w:rsidR="00AA2B44" w:rsidRPr="00011178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011178" w:rsidRPr="00774B5D" w:rsidRDefault="009C21F6" w:rsidP="00011178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774B5D">
        <w:rPr>
          <w:rFonts w:ascii="Arial" w:hAnsi="Arial" w:cs="Arial"/>
          <w:sz w:val="22"/>
          <w:szCs w:val="22"/>
          <w:lang w:val="fr-FR"/>
        </w:rPr>
        <w:t xml:space="preserve">Le signataire, </w:t>
      </w:r>
      <w:r w:rsidR="000F1B4E" w:rsidRPr="00774B5D">
        <w:rPr>
          <w:rFonts w:ascii="Arial" w:hAnsi="Arial" w:cs="Arial"/>
          <w:sz w:val="22"/>
          <w:szCs w:val="22"/>
          <w:lang w:val="fr-FR"/>
        </w:rPr>
        <w:t>représentant</w:t>
      </w:r>
      <w:r w:rsidR="00011178" w:rsidRPr="00774B5D">
        <w:rPr>
          <w:rFonts w:ascii="Arial" w:hAnsi="Arial" w:cs="Arial"/>
          <w:sz w:val="22"/>
          <w:szCs w:val="22"/>
          <w:lang w:val="fr-FR"/>
        </w:rPr>
        <w:t xml:space="preserve"> de:</w:t>
      </w:r>
    </w:p>
    <w:p w:rsidR="00AA2B44" w:rsidRPr="00774B5D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A2B44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KERAMEX, S. A.</w:t>
      </w:r>
    </w:p>
    <w:p w:rsidR="00AA2B44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Ctra. Vila</w:t>
      </w:r>
      <w:r w:rsidR="00E97426">
        <w:rPr>
          <w:rFonts w:ascii="Arial" w:hAnsi="Arial" w:cs="Arial"/>
          <w:sz w:val="22"/>
          <w:szCs w:val="22"/>
          <w:lang w:val="en-US"/>
        </w:rPr>
        <w:t>-r</w:t>
      </w:r>
      <w:r>
        <w:rPr>
          <w:rFonts w:ascii="Arial" w:hAnsi="Arial" w:cs="Arial"/>
          <w:sz w:val="22"/>
          <w:szCs w:val="22"/>
          <w:lang w:val="en-US"/>
        </w:rPr>
        <w:t>eal a Onda Km. 6</w:t>
      </w:r>
    </w:p>
    <w:p w:rsidR="00AA2B44" w:rsidRDefault="00011178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12540 Vila-r</w:t>
      </w:r>
      <w:r w:rsidR="00AA2B44">
        <w:rPr>
          <w:rFonts w:ascii="Arial" w:hAnsi="Arial" w:cs="Arial"/>
          <w:sz w:val="22"/>
          <w:szCs w:val="22"/>
          <w:lang w:val="en-US"/>
        </w:rPr>
        <w:t>eal (CASTELLON)</w:t>
      </w:r>
    </w:p>
    <w:p w:rsidR="00AA2B44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SPAIN</w:t>
      </w:r>
    </w:p>
    <w:p w:rsidR="00AA2B44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9C21F6" w:rsidRPr="009C21F6" w:rsidRDefault="009C21F6" w:rsidP="009C21F6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C21F6">
        <w:rPr>
          <w:rFonts w:ascii="Arial" w:hAnsi="Arial" w:cs="Arial"/>
          <w:sz w:val="22"/>
          <w:szCs w:val="22"/>
          <w:lang w:val="fr-FR"/>
        </w:rPr>
        <w:t>Déclare:</w:t>
      </w:r>
    </w:p>
    <w:p w:rsidR="009C21F6" w:rsidRPr="009C21F6" w:rsidRDefault="009C21F6" w:rsidP="009C21F6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9C21F6" w:rsidRPr="009C21F6" w:rsidRDefault="009C21F6" w:rsidP="009C21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9C21F6">
        <w:rPr>
          <w:rFonts w:ascii="Arial" w:hAnsi="Arial" w:cs="Arial"/>
          <w:sz w:val="22"/>
          <w:szCs w:val="22"/>
          <w:lang w:val="fr-FR"/>
        </w:rPr>
        <w:t xml:space="preserve">Le produit “carreau pour mur, format </w:t>
      </w:r>
      <w:r w:rsidR="00A00385">
        <w:rPr>
          <w:rFonts w:ascii="Arial" w:hAnsi="Arial" w:cs="Arial"/>
          <w:sz w:val="22"/>
          <w:szCs w:val="22"/>
          <w:lang w:val="fr-FR"/>
        </w:rPr>
        <w:t>20x60 Série « </w:t>
      </w:r>
      <w:r w:rsidR="00B306A1">
        <w:rPr>
          <w:rFonts w:ascii="Arial" w:hAnsi="Arial" w:cs="Arial"/>
          <w:sz w:val="22"/>
          <w:szCs w:val="22"/>
          <w:lang w:val="fr-FR"/>
        </w:rPr>
        <w:t>NORDKAPP</w:t>
      </w:r>
      <w:r w:rsidR="00A00385">
        <w:rPr>
          <w:rFonts w:ascii="Arial" w:hAnsi="Arial" w:cs="Arial"/>
          <w:sz w:val="22"/>
          <w:szCs w:val="22"/>
          <w:lang w:val="fr-FR"/>
        </w:rPr>
        <w:t> »</w:t>
      </w:r>
      <w:r w:rsidRPr="009C21F6">
        <w:rPr>
          <w:rFonts w:ascii="Arial" w:hAnsi="Arial" w:cs="Arial"/>
          <w:sz w:val="22"/>
          <w:szCs w:val="22"/>
          <w:lang w:val="fr-FR"/>
        </w:rPr>
        <w:t xml:space="preserve"> est conforme aux dispositions: </w:t>
      </w:r>
      <w:r w:rsidR="000F1B4E">
        <w:rPr>
          <w:rFonts w:ascii="Arial" w:hAnsi="Arial" w:cs="Arial"/>
          <w:sz w:val="22"/>
          <w:szCs w:val="22"/>
          <w:lang w:val="fr-FR"/>
        </w:rPr>
        <w:t>« </w:t>
      </w:r>
      <w:r w:rsidRPr="009C21F6">
        <w:rPr>
          <w:rFonts w:ascii="Arial" w:hAnsi="Arial" w:cs="Arial"/>
          <w:b/>
          <w:bCs/>
          <w:sz w:val="22"/>
          <w:szCs w:val="22"/>
          <w:lang w:val="fr-FR"/>
        </w:rPr>
        <w:t>Annexe ZB de la UNE EN 14411</w:t>
      </w:r>
      <w:r w:rsidR="000F1B4E">
        <w:rPr>
          <w:rFonts w:ascii="Arial" w:hAnsi="Arial" w:cs="Arial"/>
          <w:b/>
          <w:bCs/>
          <w:sz w:val="22"/>
          <w:szCs w:val="22"/>
          <w:lang w:val="fr-FR"/>
        </w:rPr>
        <w:t> »</w:t>
      </w:r>
      <w:r w:rsidRPr="009C21F6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9C21F6">
        <w:rPr>
          <w:rFonts w:ascii="Arial" w:hAnsi="Arial" w:cs="Arial"/>
          <w:sz w:val="22"/>
          <w:szCs w:val="22"/>
          <w:lang w:val="fr-FR"/>
        </w:rPr>
        <w:t>carreaux céramiques – en ce qui concerne la définition, la classification, les caractéristiques et marqué – carreaux de céramique pressés à sec avec</w:t>
      </w:r>
      <w:r w:rsidR="00774B5D">
        <w:rPr>
          <w:rFonts w:ascii="Arial" w:hAnsi="Arial" w:cs="Arial"/>
          <w:sz w:val="22"/>
          <w:szCs w:val="22"/>
          <w:lang w:val="fr-FR"/>
        </w:rPr>
        <w:t xml:space="preserve"> absorption d’eau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9C21F6">
        <w:rPr>
          <w:rFonts w:ascii="Arial" w:hAnsi="Arial" w:cs="Arial"/>
          <w:sz w:val="22"/>
          <w:szCs w:val="22"/>
          <w:lang w:val="fr-FR"/>
        </w:rPr>
        <w:t>E ≥ à 10%</w:t>
      </w:r>
    </w:p>
    <w:p w:rsidR="0019591C" w:rsidRPr="009C21F6" w:rsidRDefault="001959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</w:p>
    <w:p w:rsidR="00AA2B44" w:rsidRPr="008E1BEA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8E1BEA">
        <w:rPr>
          <w:rFonts w:ascii="Arial" w:hAnsi="Arial" w:cs="Arial"/>
          <w:b/>
          <w:bCs/>
          <w:sz w:val="22"/>
          <w:szCs w:val="22"/>
          <w:lang w:val="fr-FR"/>
        </w:rPr>
        <w:t>De</w:t>
      </w:r>
      <w:r w:rsidR="008E1BEA" w:rsidRPr="008E1BEA">
        <w:rPr>
          <w:rFonts w:ascii="Arial" w:hAnsi="Arial" w:cs="Arial"/>
          <w:b/>
          <w:bCs/>
          <w:sz w:val="22"/>
          <w:szCs w:val="22"/>
          <w:lang w:val="fr-FR"/>
        </w:rPr>
        <w:t>scription du produit et pour quelle utilisation</w:t>
      </w:r>
      <w:r w:rsidRPr="008E1BEA">
        <w:rPr>
          <w:rFonts w:ascii="Arial" w:hAnsi="Arial" w:cs="Arial"/>
          <w:b/>
          <w:bCs/>
          <w:sz w:val="22"/>
          <w:szCs w:val="22"/>
          <w:lang w:val="fr-FR"/>
        </w:rPr>
        <w:t xml:space="preserve">: </w:t>
      </w:r>
    </w:p>
    <w:p w:rsidR="00AA2B44" w:rsidRPr="008E1BEA" w:rsidRDefault="008E1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8E1BEA">
        <w:rPr>
          <w:rFonts w:ascii="Arial" w:hAnsi="Arial" w:cs="Arial"/>
          <w:sz w:val="22"/>
          <w:szCs w:val="22"/>
          <w:lang w:val="fr-FR"/>
        </w:rPr>
        <w:t>Carreaux de faïence pour mur intérieur</w:t>
      </w:r>
      <w:r w:rsidR="00AA2B44" w:rsidRPr="008E1BEA">
        <w:rPr>
          <w:rFonts w:ascii="Arial" w:hAnsi="Arial" w:cs="Arial"/>
          <w:sz w:val="22"/>
          <w:szCs w:val="22"/>
          <w:lang w:val="fr-FR"/>
        </w:rPr>
        <w:t>.</w:t>
      </w:r>
    </w:p>
    <w:p w:rsidR="00AA2B44" w:rsidRPr="008E1BEA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AA2B44" w:rsidRPr="008E1BEA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8E1BEA">
        <w:rPr>
          <w:rFonts w:ascii="Arial" w:hAnsi="Arial" w:cs="Arial"/>
          <w:b/>
          <w:bCs/>
          <w:sz w:val="22"/>
          <w:szCs w:val="22"/>
          <w:lang w:val="fr-FR"/>
        </w:rPr>
        <w:t>Pro</w:t>
      </w:r>
      <w:r w:rsidR="008E1BEA" w:rsidRPr="008E1BEA">
        <w:rPr>
          <w:rFonts w:ascii="Arial" w:hAnsi="Arial" w:cs="Arial"/>
          <w:b/>
          <w:bCs/>
          <w:sz w:val="22"/>
          <w:szCs w:val="22"/>
          <w:lang w:val="fr-FR"/>
        </w:rPr>
        <w:t>duit</w:t>
      </w:r>
      <w:r w:rsidRPr="008E1BEA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8E1BEA" w:rsidRPr="008E1BEA">
        <w:rPr>
          <w:rFonts w:ascii="Arial" w:hAnsi="Arial" w:cs="Arial"/>
          <w:b/>
          <w:bCs/>
          <w:sz w:val="22"/>
          <w:szCs w:val="22"/>
          <w:lang w:val="fr-FR"/>
        </w:rPr>
        <w:t>conforme a</w:t>
      </w:r>
      <w:r w:rsidRPr="008E1BEA">
        <w:rPr>
          <w:rFonts w:ascii="Arial" w:hAnsi="Arial" w:cs="Arial"/>
          <w:b/>
          <w:bCs/>
          <w:sz w:val="22"/>
          <w:szCs w:val="22"/>
          <w:lang w:val="fr-FR"/>
        </w:rPr>
        <w:t>:</w:t>
      </w:r>
    </w:p>
    <w:p w:rsidR="00AA2B44" w:rsidRPr="008E1BEA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  <w:lang w:val="fr-FR"/>
        </w:rPr>
      </w:pPr>
      <w:r w:rsidRPr="008E1BEA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8E1BEA">
        <w:rPr>
          <w:rFonts w:ascii="Arial" w:hAnsi="Arial" w:cs="Arial"/>
          <w:b/>
          <w:bCs/>
          <w:sz w:val="20"/>
          <w:szCs w:val="20"/>
          <w:lang w:val="fr-FR"/>
        </w:rPr>
        <w:tab/>
      </w:r>
    </w:p>
    <w:p w:rsidR="00AA2B44" w:rsidRPr="008E1BEA" w:rsidRDefault="008E1BEA">
      <w:pPr>
        <w:tabs>
          <w:tab w:val="left" w:pos="1785"/>
        </w:tabs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8E1BEA">
        <w:rPr>
          <w:rFonts w:ascii="Arial" w:hAnsi="Arial" w:cs="Arial"/>
          <w:b/>
          <w:sz w:val="22"/>
          <w:szCs w:val="22"/>
          <w:u w:val="single"/>
          <w:lang w:val="fr-FR"/>
        </w:rPr>
        <w:t>Caractéristiques</w:t>
      </w:r>
      <w:r w:rsidR="00AA2B44" w:rsidRPr="008E1BEA">
        <w:rPr>
          <w:rFonts w:ascii="Arial" w:hAnsi="Arial" w:cs="Arial"/>
          <w:b/>
          <w:sz w:val="22"/>
          <w:szCs w:val="22"/>
          <w:lang w:val="fr-FR"/>
        </w:rPr>
        <w:t xml:space="preserve">                             </w:t>
      </w:r>
      <w:r>
        <w:rPr>
          <w:rFonts w:ascii="Arial" w:hAnsi="Arial" w:cs="Arial"/>
          <w:b/>
          <w:sz w:val="22"/>
          <w:szCs w:val="22"/>
          <w:u w:val="single"/>
          <w:lang w:val="fr-FR"/>
        </w:rPr>
        <w:t>Valeur déclaré</w:t>
      </w:r>
      <w:r w:rsidR="00AA2B44" w:rsidRPr="008E1BEA">
        <w:rPr>
          <w:rFonts w:ascii="Arial" w:hAnsi="Arial" w:cs="Arial"/>
          <w:b/>
          <w:sz w:val="22"/>
          <w:szCs w:val="22"/>
          <w:lang w:val="fr-FR"/>
        </w:rPr>
        <w:t xml:space="preserve">               </w:t>
      </w:r>
      <w:r w:rsidRPr="008E1BEA">
        <w:rPr>
          <w:rFonts w:ascii="Arial" w:hAnsi="Arial" w:cs="Arial"/>
          <w:b/>
          <w:sz w:val="22"/>
          <w:szCs w:val="22"/>
          <w:u w:val="single"/>
          <w:lang w:val="fr-FR"/>
        </w:rPr>
        <w:t>Caractéristi</w:t>
      </w:r>
      <w:r>
        <w:rPr>
          <w:rFonts w:ascii="Arial" w:hAnsi="Arial" w:cs="Arial"/>
          <w:b/>
          <w:sz w:val="22"/>
          <w:szCs w:val="22"/>
          <w:u w:val="single"/>
          <w:lang w:val="fr-FR"/>
        </w:rPr>
        <w:t>ques</w:t>
      </w:r>
      <w:r w:rsidR="00AA2B44" w:rsidRPr="008E1BEA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</w:t>
      </w:r>
    </w:p>
    <w:p w:rsidR="00AA2B44" w:rsidRPr="008E1BEA" w:rsidRDefault="00AA2B44">
      <w:pPr>
        <w:tabs>
          <w:tab w:val="left" w:pos="1785"/>
        </w:tabs>
        <w:jc w:val="both"/>
        <w:rPr>
          <w:rFonts w:ascii="Arial" w:hAnsi="Arial" w:cs="Arial"/>
          <w:b/>
          <w:sz w:val="12"/>
          <w:szCs w:val="12"/>
          <w:lang w:val="fr-FR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1024"/>
        <w:gridCol w:w="3237"/>
      </w:tblGrid>
      <w:tr w:rsidR="00AA2B44">
        <w:tc>
          <w:tcPr>
            <w:tcW w:w="3767" w:type="dxa"/>
            <w:vAlign w:val="center"/>
          </w:tcPr>
          <w:p w:rsidR="00DB10C1" w:rsidRDefault="00DB10C1" w:rsidP="008E1BEA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</w:p>
          <w:p w:rsidR="00AA2B44" w:rsidRDefault="008E1BEA" w:rsidP="008E1BEA">
            <w:pPr>
              <w:tabs>
                <w:tab w:val="left" w:pos="1785"/>
              </w:tabs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8E1BE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Réaction</w:t>
            </w:r>
            <w:r w:rsidR="00AA2B44" w:rsidRPr="008E1BE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</w:t>
            </w:r>
            <w:r w:rsidRPr="008E1BE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au</w:t>
            </w:r>
            <w:r w:rsidR="00AA2B44" w:rsidRPr="008E1BE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FEU </w:t>
            </w:r>
            <w:r w:rsidR="00AA2B44" w:rsidRPr="008E1BEA">
              <w:rPr>
                <w:rFonts w:ascii="Arial" w:hAnsi="Arial" w:cs="Arial"/>
                <w:sz w:val="12"/>
                <w:szCs w:val="12"/>
                <w:lang w:val="fr-FR"/>
              </w:rPr>
              <w:t>(</w:t>
            </w:r>
            <w:r w:rsidRPr="008E1BEA">
              <w:rPr>
                <w:rFonts w:ascii="Arial" w:hAnsi="Arial" w:cs="Arial"/>
                <w:sz w:val="12"/>
                <w:szCs w:val="12"/>
                <w:lang w:val="fr-FR"/>
              </w:rPr>
              <w:t>Décision</w:t>
            </w:r>
            <w:r w:rsidR="00AA2B44" w:rsidRPr="008E1BEA">
              <w:rPr>
                <w:rFonts w:ascii="Arial" w:hAnsi="Arial" w:cs="Arial"/>
                <w:sz w:val="12"/>
                <w:szCs w:val="12"/>
                <w:lang w:val="fr-FR"/>
              </w:rPr>
              <w:t xml:space="preserve"> 96/603/CE </w:t>
            </w:r>
            <w:r>
              <w:rPr>
                <w:rFonts w:ascii="Arial" w:hAnsi="Arial" w:cs="Arial"/>
                <w:sz w:val="12"/>
                <w:szCs w:val="12"/>
                <w:lang w:val="fr-FR"/>
              </w:rPr>
              <w:t>modifié</w:t>
            </w:r>
            <w:r w:rsidR="00AA2B44" w:rsidRPr="008E1BEA">
              <w:rPr>
                <w:rFonts w:ascii="Arial" w:hAnsi="Arial" w:cs="Arial"/>
                <w:sz w:val="12"/>
                <w:szCs w:val="12"/>
                <w:lang w:val="fr-FR"/>
              </w:rPr>
              <w:t>)</w:t>
            </w:r>
          </w:p>
          <w:p w:rsidR="008E1BEA" w:rsidRPr="008E1BEA" w:rsidRDefault="008E1BEA" w:rsidP="008E1BEA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1024" w:type="dxa"/>
            <w:vAlign w:val="center"/>
          </w:tcPr>
          <w:p w:rsidR="00AA2B44" w:rsidRDefault="00AA2B44" w:rsidP="008E1BEA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Class A1</w:t>
            </w:r>
          </w:p>
        </w:tc>
        <w:tc>
          <w:tcPr>
            <w:tcW w:w="3237" w:type="dxa"/>
            <w:vAlign w:val="center"/>
          </w:tcPr>
          <w:p w:rsidR="00AA2B44" w:rsidRDefault="008E1BEA" w:rsidP="008E1BEA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1BEA">
              <w:rPr>
                <w:rFonts w:ascii="Arial" w:hAnsi="Arial" w:cs="Arial"/>
                <w:sz w:val="20"/>
                <w:szCs w:val="20"/>
                <w:lang w:val="fr-FR"/>
              </w:rPr>
              <w:t>Décision 96/603/CE modifié</w:t>
            </w:r>
            <w:r w:rsidR="00AA2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AA2B44">
        <w:tc>
          <w:tcPr>
            <w:tcW w:w="3767" w:type="dxa"/>
            <w:vAlign w:val="center"/>
          </w:tcPr>
          <w:p w:rsidR="00AA2B44" w:rsidRDefault="0012323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Résistance a la Flexion</w:t>
            </w:r>
          </w:p>
        </w:tc>
        <w:tc>
          <w:tcPr>
            <w:tcW w:w="1024" w:type="dxa"/>
            <w:vAlign w:val="center"/>
          </w:tcPr>
          <w:p w:rsidR="00AA2B44" w:rsidRDefault="00AA2B44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NPD</w:t>
            </w:r>
          </w:p>
        </w:tc>
        <w:tc>
          <w:tcPr>
            <w:tcW w:w="3237" w:type="dxa"/>
            <w:vAlign w:val="center"/>
          </w:tcPr>
          <w:p w:rsidR="00123235" w:rsidRDefault="0012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A2B44" w:rsidRDefault="0012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Non conforme pour toiture</w:t>
            </w:r>
          </w:p>
          <w:p w:rsidR="00123235" w:rsidRDefault="0012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A2B44">
        <w:tc>
          <w:tcPr>
            <w:tcW w:w="3767" w:type="dxa"/>
            <w:vAlign w:val="center"/>
          </w:tcPr>
          <w:p w:rsidR="00477716" w:rsidRDefault="00477716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477716" w:rsidRDefault="00FE496F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Force de rupture</w:t>
            </w:r>
          </w:p>
          <w:p w:rsidR="000D6774" w:rsidRDefault="000D6774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  <w:vAlign w:val="center"/>
          </w:tcPr>
          <w:p w:rsidR="00AA2B44" w:rsidRDefault="00AA2B44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NPD</w:t>
            </w:r>
          </w:p>
        </w:tc>
        <w:tc>
          <w:tcPr>
            <w:tcW w:w="3237" w:type="dxa"/>
            <w:vAlign w:val="center"/>
          </w:tcPr>
          <w:p w:rsidR="00AA2B44" w:rsidRDefault="00AA2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2B44" w:rsidRPr="00123235">
        <w:tc>
          <w:tcPr>
            <w:tcW w:w="3767" w:type="dxa"/>
            <w:vAlign w:val="center"/>
          </w:tcPr>
          <w:p w:rsidR="00AA2B44" w:rsidRDefault="00123235" w:rsidP="00123235">
            <w:pPr>
              <w:pStyle w:val="Ttulo1"/>
              <w:rPr>
                <w:lang w:val="en-US"/>
              </w:rPr>
            </w:pPr>
            <w:r>
              <w:rPr>
                <w:lang w:val="en-US"/>
              </w:rPr>
              <w:t>Résistance au gel</w:t>
            </w:r>
          </w:p>
        </w:tc>
        <w:tc>
          <w:tcPr>
            <w:tcW w:w="1024" w:type="dxa"/>
            <w:vAlign w:val="center"/>
          </w:tcPr>
          <w:p w:rsidR="00AA2B44" w:rsidRDefault="0012323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Non</w:t>
            </w:r>
          </w:p>
        </w:tc>
        <w:tc>
          <w:tcPr>
            <w:tcW w:w="3237" w:type="dxa"/>
            <w:vAlign w:val="center"/>
          </w:tcPr>
          <w:p w:rsidR="00AA2B44" w:rsidRPr="00123235" w:rsidRDefault="0012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23235">
              <w:rPr>
                <w:rFonts w:ascii="Arial" w:hAnsi="Arial" w:cs="Arial"/>
                <w:sz w:val="20"/>
                <w:szCs w:val="20"/>
                <w:lang w:val="fr-FR"/>
              </w:rPr>
              <w:t>Non requis pour revêtement intérieur</w:t>
            </w:r>
            <w:r w:rsidR="00AA2B44" w:rsidRPr="00123235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AA2B44">
        <w:tc>
          <w:tcPr>
            <w:tcW w:w="3767" w:type="dxa"/>
            <w:vAlign w:val="center"/>
          </w:tcPr>
          <w:p w:rsidR="00AA2B44" w:rsidRPr="00123235" w:rsidRDefault="00FE496F" w:rsidP="00FE496F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Émission de</w:t>
            </w:r>
            <w:r w:rsidR="00123235" w:rsidRPr="0012323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produits dangereux</w:t>
            </w:r>
            <w:r w:rsidR="00AA2B44" w:rsidRPr="0012323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(Cd/Pb)</w:t>
            </w:r>
          </w:p>
        </w:tc>
        <w:tc>
          <w:tcPr>
            <w:tcW w:w="1024" w:type="dxa"/>
            <w:vAlign w:val="center"/>
          </w:tcPr>
          <w:p w:rsidR="00AA2B44" w:rsidRDefault="00AA2B44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NPD</w:t>
            </w:r>
          </w:p>
        </w:tc>
        <w:tc>
          <w:tcPr>
            <w:tcW w:w="3237" w:type="dxa"/>
            <w:vAlign w:val="center"/>
          </w:tcPr>
          <w:p w:rsidR="00AA2B44" w:rsidRDefault="00AA2B44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AA2B44" w:rsidRDefault="00AA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AA2B44" w:rsidRPr="00123235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123235">
        <w:rPr>
          <w:rFonts w:ascii="Arial" w:hAnsi="Arial" w:cs="Arial"/>
          <w:b/>
          <w:bCs/>
          <w:sz w:val="22"/>
          <w:szCs w:val="22"/>
          <w:lang w:val="fr-FR"/>
        </w:rPr>
        <w:t>N</w:t>
      </w:r>
      <w:r w:rsidR="00123235" w:rsidRPr="00123235">
        <w:rPr>
          <w:rFonts w:ascii="Arial" w:hAnsi="Arial" w:cs="Arial"/>
          <w:b/>
          <w:bCs/>
          <w:sz w:val="22"/>
          <w:szCs w:val="22"/>
          <w:lang w:val="fr-FR"/>
        </w:rPr>
        <w:t>om</w:t>
      </w:r>
      <w:r w:rsidRPr="00123235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123235" w:rsidRPr="00123235">
        <w:rPr>
          <w:rFonts w:ascii="Arial" w:hAnsi="Arial" w:cs="Arial"/>
          <w:b/>
          <w:bCs/>
          <w:sz w:val="22"/>
          <w:szCs w:val="22"/>
          <w:lang w:val="fr-FR"/>
        </w:rPr>
        <w:t>et adresse du</w:t>
      </w:r>
      <w:r w:rsidRPr="00123235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0F1B4E" w:rsidRPr="00123235">
        <w:rPr>
          <w:rFonts w:ascii="Arial" w:hAnsi="Arial" w:cs="Arial"/>
          <w:b/>
          <w:bCs/>
          <w:sz w:val="22"/>
          <w:szCs w:val="22"/>
          <w:lang w:val="fr-FR"/>
        </w:rPr>
        <w:t>laboratoire</w:t>
      </w:r>
      <w:r w:rsidR="00123235" w:rsidRPr="00123235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0F1B4E" w:rsidRPr="00123235">
        <w:rPr>
          <w:rFonts w:ascii="Arial" w:hAnsi="Arial" w:cs="Arial"/>
          <w:b/>
          <w:bCs/>
          <w:sz w:val="22"/>
          <w:szCs w:val="22"/>
          <w:lang w:val="fr-FR"/>
        </w:rPr>
        <w:t>accrédité</w:t>
      </w:r>
      <w:r w:rsidRPr="00123235">
        <w:rPr>
          <w:rFonts w:ascii="Arial" w:hAnsi="Arial" w:cs="Arial"/>
          <w:b/>
          <w:bCs/>
          <w:sz w:val="22"/>
          <w:szCs w:val="22"/>
          <w:lang w:val="fr-FR"/>
        </w:rPr>
        <w:t>:</w:t>
      </w:r>
    </w:p>
    <w:p w:rsidR="0019591C" w:rsidRPr="0019591C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591C">
        <w:rPr>
          <w:rFonts w:ascii="Arial" w:hAnsi="Arial" w:cs="Arial"/>
          <w:sz w:val="22"/>
          <w:szCs w:val="22"/>
        </w:rPr>
        <w:t>Labora</w:t>
      </w:r>
      <w:r w:rsidR="0019591C" w:rsidRPr="0019591C">
        <w:rPr>
          <w:rFonts w:ascii="Arial" w:hAnsi="Arial" w:cs="Arial"/>
          <w:sz w:val="22"/>
          <w:szCs w:val="22"/>
        </w:rPr>
        <w:t>torio Cerámico Sebastián Carpi</w:t>
      </w:r>
    </w:p>
    <w:p w:rsidR="0019591C" w:rsidRPr="0019591C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591C">
        <w:rPr>
          <w:rFonts w:ascii="Arial" w:hAnsi="Arial" w:cs="Arial"/>
          <w:sz w:val="22"/>
          <w:szCs w:val="22"/>
        </w:rPr>
        <w:t>Colegio Oficial de Ingenieros.</w:t>
      </w:r>
    </w:p>
    <w:p w:rsidR="00AA2B44" w:rsidRPr="00A87417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7417">
        <w:rPr>
          <w:rFonts w:ascii="Arial" w:hAnsi="Arial" w:cs="Arial"/>
          <w:sz w:val="22"/>
          <w:szCs w:val="22"/>
        </w:rPr>
        <w:t>Ctra Borriol, Km 1, Borriol, Castellón</w:t>
      </w:r>
    </w:p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87417">
        <w:rPr>
          <w:rFonts w:ascii="Arial" w:hAnsi="Arial" w:cs="Arial"/>
          <w:sz w:val="22"/>
          <w:szCs w:val="22"/>
        </w:rPr>
        <w:t xml:space="preserve">Instituto de Tecnología Cerámica. </w:t>
      </w:r>
      <w:r>
        <w:rPr>
          <w:rFonts w:ascii="Arial" w:hAnsi="Arial" w:cs="Arial"/>
          <w:sz w:val="22"/>
          <w:szCs w:val="22"/>
          <w:lang w:val="en-US"/>
        </w:rPr>
        <w:t>Campus Universitario Riu Sec. Castellón</w:t>
      </w:r>
    </w:p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Sig</w:t>
      </w:r>
      <w:r w:rsidR="00123235">
        <w:rPr>
          <w:rFonts w:ascii="Arial" w:hAnsi="Arial" w:cs="Arial"/>
          <w:b/>
          <w:bCs/>
          <w:sz w:val="23"/>
          <w:szCs w:val="23"/>
          <w:lang w:val="en-US"/>
        </w:rPr>
        <w:t>nature</w:t>
      </w:r>
      <w:r>
        <w:rPr>
          <w:rFonts w:ascii="Arial" w:hAnsi="Arial" w:cs="Arial"/>
          <w:b/>
          <w:bCs/>
          <w:sz w:val="23"/>
          <w:szCs w:val="23"/>
          <w:lang w:val="en-US"/>
        </w:rPr>
        <w:t>:</w:t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</w:p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Fulgencio Mateo Mateu</w:t>
      </w:r>
    </w:p>
    <w:p w:rsidR="00AA2B44" w:rsidRDefault="007D0F4C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2847975" cy="866775"/>
            <wp:effectExtent l="19050" t="0" r="9525" b="0"/>
            <wp:docPr id="3" name="Imagen 3" descr="mi 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 fir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B44">
      <w:pgSz w:w="11906" w:h="16838"/>
      <w:pgMar w:top="719" w:right="1286" w:bottom="719" w:left="1440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77A" w:rsidRDefault="00DA377A">
      <w:r>
        <w:separator/>
      </w:r>
    </w:p>
  </w:endnote>
  <w:endnote w:type="continuationSeparator" w:id="1">
    <w:p w:rsidR="00DA377A" w:rsidRDefault="00DA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77A" w:rsidRDefault="00DA377A">
      <w:r>
        <w:separator/>
      </w:r>
    </w:p>
  </w:footnote>
  <w:footnote w:type="continuationSeparator" w:id="1">
    <w:p w:rsidR="00DA377A" w:rsidRDefault="00DA3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0DC"/>
    <w:rsid w:val="00011178"/>
    <w:rsid w:val="00024FCF"/>
    <w:rsid w:val="000D6774"/>
    <w:rsid w:val="000D6955"/>
    <w:rsid w:val="000F1B4E"/>
    <w:rsid w:val="00123235"/>
    <w:rsid w:val="001244DA"/>
    <w:rsid w:val="001821D8"/>
    <w:rsid w:val="0019591C"/>
    <w:rsid w:val="00274E0E"/>
    <w:rsid w:val="003B509B"/>
    <w:rsid w:val="00452D19"/>
    <w:rsid w:val="00477716"/>
    <w:rsid w:val="00563F69"/>
    <w:rsid w:val="00625F09"/>
    <w:rsid w:val="00665119"/>
    <w:rsid w:val="00774B5D"/>
    <w:rsid w:val="007D0F4C"/>
    <w:rsid w:val="007D57F1"/>
    <w:rsid w:val="008E1BEA"/>
    <w:rsid w:val="009C21F6"/>
    <w:rsid w:val="009D1230"/>
    <w:rsid w:val="00A00385"/>
    <w:rsid w:val="00A430DC"/>
    <w:rsid w:val="00A87417"/>
    <w:rsid w:val="00AA2B44"/>
    <w:rsid w:val="00B306A1"/>
    <w:rsid w:val="00BB6B85"/>
    <w:rsid w:val="00DA377A"/>
    <w:rsid w:val="00DB10C1"/>
    <w:rsid w:val="00E97426"/>
    <w:rsid w:val="00F1204E"/>
    <w:rsid w:val="00F13471"/>
    <w:rsid w:val="00F61D9A"/>
    <w:rsid w:val="00F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785"/>
      </w:tabs>
      <w:jc w:val="center"/>
      <w:outlineLvl w:val="0"/>
    </w:pPr>
    <w:rPr>
      <w:rFonts w:ascii="Arial" w:hAnsi="Arial" w:cs="Arial"/>
      <w:b/>
      <w:i/>
      <w:iCs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basedOn w:val="Fuentedeprrafopredeter"/>
    <w:rsid w:val="0019591C"/>
  </w:style>
  <w:style w:type="paragraph" w:styleId="Textodeglobo">
    <w:name w:val="Balloon Text"/>
    <w:basedOn w:val="Normal"/>
    <w:link w:val="TextodegloboCar"/>
    <w:uiPriority w:val="99"/>
    <w:semiHidden/>
    <w:unhideWhenUsed/>
    <w:rsid w:val="00F134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CE de conformidad</vt:lpstr>
    </vt:vector>
  </TitlesOfParts>
  <Company>KERAMEX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CE de conformidad</dc:title>
  <dc:creator>gaya</dc:creator>
  <cp:lastModifiedBy>mcardapc</cp:lastModifiedBy>
  <cp:revision>2</cp:revision>
  <cp:lastPrinted>2012-11-26T07:43:00Z</cp:lastPrinted>
  <dcterms:created xsi:type="dcterms:W3CDTF">2018-10-24T07:01:00Z</dcterms:created>
  <dcterms:modified xsi:type="dcterms:W3CDTF">2018-10-24T07:01:00Z</dcterms:modified>
</cp:coreProperties>
</file>